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316FE935"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4E7062">
        <w:rPr>
          <w:rFonts w:cs="Calibri"/>
          <w:b/>
          <w:caps/>
          <w:kern w:val="28"/>
        </w:rPr>
        <w:t>04235</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F58323E"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BA6E1B" w:rsidRPr="00BA6E1B">
        <w:rPr>
          <w:rFonts w:ascii="Calibri" w:hAnsi="Calibri" w:cs="Arial"/>
          <w:b/>
          <w:i/>
          <w:snapToGrid w:val="0"/>
          <w:color w:val="000000"/>
          <w:sz w:val="22"/>
          <w:szCs w:val="22"/>
        </w:rPr>
        <w:t xml:space="preserve">Roboty budowlane obiektów sieci SN i nN na terenie RE Leżajsk – </w:t>
      </w:r>
      <w:r w:rsidR="004E7062">
        <w:rPr>
          <w:rFonts w:ascii="Calibri" w:hAnsi="Calibri" w:cs="Arial"/>
          <w:b/>
          <w:i/>
          <w:snapToGrid w:val="0"/>
          <w:color w:val="000000"/>
          <w:sz w:val="22"/>
          <w:szCs w:val="22"/>
        </w:rPr>
        <w:t>8</w:t>
      </w:r>
      <w:r w:rsidR="00BA6E1B" w:rsidRPr="00BA6E1B">
        <w:rPr>
          <w:rFonts w:ascii="Calibri" w:hAnsi="Calibri" w:cs="Arial"/>
          <w:b/>
          <w:i/>
          <w:snapToGrid w:val="0"/>
          <w:color w:val="000000"/>
          <w:sz w:val="22"/>
          <w:szCs w:val="22"/>
        </w:rPr>
        <w:t xml:space="preserve">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26EB90D5" w:rsidR="009E5DB8" w:rsidRDefault="00B24C4F" w:rsidP="00A8557F">
      <w:pPr>
        <w:pStyle w:val="NRI"/>
      </w:pPr>
      <w:r w:rsidRPr="00BA6E1B">
        <w:rPr>
          <w:lang w:eastAsia="pl-PL"/>
        </w:rPr>
        <w:t>OSOBY UPRAWNIONE</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1EA1FABC" w:rsidR="008E751A" w:rsidRPr="004A6701" w:rsidRDefault="008E751A" w:rsidP="002D1F83">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675" w:type="dxa"/>
            <w:shd w:val="clear" w:color="auto" w:fill="auto"/>
            <w:vAlign w:val="center"/>
          </w:tcPr>
          <w:p w14:paraId="21DF9E7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6F323E7C" w:rsidR="00742C11" w:rsidRPr="00742C11" w:rsidRDefault="004E7062" w:rsidP="004E0BA2">
      <w:pPr>
        <w:pStyle w:val="Nr"/>
        <w:spacing w:line="288" w:lineRule="auto"/>
        <w:ind w:left="1418" w:hanging="1134"/>
      </w:pPr>
      <w:r w:rsidRPr="004E7062">
        <w:t xml:space="preserve">Część </w:t>
      </w:r>
      <w:r w:rsidR="004E0BA2">
        <w:t>4</w:t>
      </w:r>
      <w:r w:rsidRPr="004E7062">
        <w:t>:</w:t>
      </w:r>
      <w:r w:rsidRPr="004E7062">
        <w:tab/>
      </w:r>
      <w:r w:rsidR="004E0BA2" w:rsidRPr="004E0BA2">
        <w:t>Przebudowa linii napowietrznej SN 15 kV relacji Leżajsk – Głuchów od słupa 479 do stacji Grodzisko Dolne 1, przebudowa stacji trafo napowietrznej Grodzisko Dolne 1 na stację kontenerową w miejscowości Grodzisko Dolne gm. Grodzisko Dolne</w:t>
      </w:r>
    </w:p>
    <w:p w14:paraId="776CB253" w14:textId="7D47483F" w:rsidR="00742C11" w:rsidRPr="00742C11" w:rsidRDefault="00742C11" w:rsidP="004E0BA2">
      <w:pPr>
        <w:tabs>
          <w:tab w:val="right" w:leader="dot" w:pos="3828"/>
          <w:tab w:val="left" w:pos="3969"/>
          <w:tab w:val="right" w:leader="dot" w:pos="9497"/>
        </w:tabs>
        <w:spacing w:before="120"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lastRenderedPageBreak/>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9AF9D15"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t>
      </w:r>
      <w:r w:rsidRPr="00CF4476">
        <w:rPr>
          <w:rFonts w:cs="Calibri"/>
          <w:i/>
          <w:szCs w:val="22"/>
        </w:rPr>
        <w:lastRenderedPageBreak/>
        <w:t>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D854A" w14:textId="77777777" w:rsidR="00437F80" w:rsidRDefault="00437F80" w:rsidP="004A302B">
      <w:pPr>
        <w:spacing w:line="240" w:lineRule="auto"/>
      </w:pPr>
      <w:r>
        <w:separator/>
      </w:r>
    </w:p>
  </w:endnote>
  <w:endnote w:type="continuationSeparator" w:id="0">
    <w:p w14:paraId="2DA33CA1" w14:textId="77777777" w:rsidR="00437F80" w:rsidRDefault="00437F8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9DC27" w14:textId="77777777" w:rsidR="00437F80" w:rsidRDefault="00437F80" w:rsidP="004A302B">
      <w:pPr>
        <w:spacing w:line="240" w:lineRule="auto"/>
      </w:pPr>
      <w:r>
        <w:separator/>
      </w:r>
    </w:p>
  </w:footnote>
  <w:footnote w:type="continuationSeparator" w:id="0">
    <w:p w14:paraId="7304EAEF" w14:textId="77777777" w:rsidR="00437F80" w:rsidRDefault="00437F80"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5906"/>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37F80"/>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0BA2"/>
    <w:rsid w:val="004E41B6"/>
    <w:rsid w:val="004E4393"/>
    <w:rsid w:val="004E48E9"/>
    <w:rsid w:val="004E528A"/>
    <w:rsid w:val="004E7062"/>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1E5B"/>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24FE"/>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4920"/>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3D60"/>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C1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5569"/>
    <w:rsid w:val="00AD6553"/>
    <w:rsid w:val="00AE11F0"/>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E1B"/>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0A98"/>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1EBD"/>
    <w:rsid w:val="00D725B4"/>
    <w:rsid w:val="00D72799"/>
    <w:rsid w:val="00D729C2"/>
    <w:rsid w:val="00D76C57"/>
    <w:rsid w:val="00D76ECA"/>
    <w:rsid w:val="00D81B30"/>
    <w:rsid w:val="00D81C42"/>
    <w:rsid w:val="00D81CB9"/>
    <w:rsid w:val="00D821A3"/>
    <w:rsid w:val="00D84F4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1241"/>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6427D3A329F450458B0A0BE87D56DBA5" ma:contentTypeVersion="0" ma:contentTypeDescription="SWPP2 Dokument bazowy" ma:contentTypeScope="" ma:versionID="2c8842a0f3949684e30b616db548aa5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1585df3f7fac706cb34b54e12003c8ca</dmsv2SWPP2SumMD5>
    <dmsv2BaseMoved xmlns="http://schemas.microsoft.com/sharepoint/v3">false</dmsv2BaseMoved>
    <dmsv2BaseIsSensitive xmlns="http://schemas.microsoft.com/sharepoint/v3">true</dmsv2BaseIsSensitive>
    <dmsv2SWPP2IDSWPP2 xmlns="http://schemas.microsoft.com/sharepoint/v3">697002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23596167</dmsv2BaseClientSystemDocumentID>
    <dmsv2BaseModifiedByID xmlns="http://schemas.microsoft.com/sharepoint/v3">10104227</dmsv2BaseModifiedByID>
    <dmsv2BaseCreatedByID xmlns="http://schemas.microsoft.com/sharepoint/v3">10104227</dmsv2BaseCreatedByID>
    <dmsv2SWPP2ObjectDepartment xmlns="http://schemas.microsoft.com/sharepoint/v3">00000001000700030000000i000000000001</dmsv2SWPP2ObjectDepartment>
    <dmsv2SWPP2ObjectName xmlns="http://schemas.microsoft.com/sharepoint/v3">Wniosek</dmsv2SWPP2ObjectName>
    <_dlc_DocId xmlns="a19cb1c7-c5c7-46d4-85ae-d83685407bba">DPFVW34YURAE-425641695-20143</_dlc_DocId>
    <_dlc_DocIdUrl xmlns="a19cb1c7-c5c7-46d4-85ae-d83685407bba">
      <Url>https://swpp2.dms.gkpge.pl/sites/40/_layouts/15/DocIdRedir.aspx?ID=DPFVW34YURAE-425641695-20143</Url>
      <Description>DPFVW34YURAE-425641695-20143</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0267A-E895-4775-BB4D-D3C2383D69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C8DAA54E-269D-477D-B2BE-7C29595296C6}">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1203</Words>
  <Characters>7223</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3</cp:revision>
  <cp:lastPrinted>2020-02-27T07:25:00Z</cp:lastPrinted>
  <dcterms:created xsi:type="dcterms:W3CDTF">2025-11-24T13:39:00Z</dcterms:created>
  <dcterms:modified xsi:type="dcterms:W3CDTF">2025-11-24T13:41:00Z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0x01018910006427D3A329F450458B0A0BE87D56DBA5</vt:lpwstr>
  </property>
  <property fmtid="{D5CDD505-2E9C-101B-9397-08002B2CF9AE}" pid="3" name="_dlc_DocIdItemGuid">
    <vt:lpwstr>6bb9312a-f556-40c5-9432-fe9354ddb002</vt:lpwstr>
  </property>
</Properties>
</file>